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4394"/>
      </w:tblGrid>
      <w:tr w:rsidR="00BD0923" w:rsidRPr="000E4287" w14:paraId="094191CA" w14:textId="77777777" w:rsidTr="00DA6208">
        <w:trPr>
          <w:trHeight w:val="1699"/>
        </w:trPr>
        <w:tc>
          <w:tcPr>
            <w:tcW w:w="4254" w:type="dxa"/>
            <w:hideMark/>
          </w:tcPr>
          <w:p w14:paraId="4E695B64" w14:textId="77777777" w:rsidR="00BD0923" w:rsidRPr="000E4287" w:rsidRDefault="00BD0923" w:rsidP="00DA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«ҚАЗАҚСТАН РЕСПУБЛИКАСЫ</w:t>
            </w:r>
          </w:p>
          <w:p w14:paraId="3AE3E5FE" w14:textId="77777777" w:rsidR="00BD0923" w:rsidRPr="000E4287" w:rsidRDefault="00BD0923" w:rsidP="00DA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ҰЛТТЫҚ ЭКОНОМИКА МИНИСТРЛІГІ»</w:t>
            </w:r>
          </w:p>
          <w:p w14:paraId="53FB12DF" w14:textId="77777777" w:rsidR="00BD0923" w:rsidRPr="000E4287" w:rsidRDefault="00BD0923" w:rsidP="00DA6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МЕМЛЕКЕТТІК МЕКЕМЕСІ</w:t>
            </w:r>
          </w:p>
        </w:tc>
        <w:tc>
          <w:tcPr>
            <w:tcW w:w="1417" w:type="dxa"/>
            <w:hideMark/>
          </w:tcPr>
          <w:p w14:paraId="620FC76E" w14:textId="77777777" w:rsidR="00BD0923" w:rsidRPr="000E4287" w:rsidRDefault="00BD0923" w:rsidP="00DA62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4F81BD"/>
                <w:sz w:val="28"/>
                <w:szCs w:val="24"/>
                <w:lang w:val="kk-KZ" w:eastAsia="ru-RU"/>
              </w:rPr>
            </w:pPr>
            <w:r w:rsidRPr="000E4287">
              <w:rPr>
                <w:noProof/>
                <w:lang w:val="kk-KZ"/>
              </w:rPr>
              <w:drawing>
                <wp:anchor distT="0" distB="0" distL="114300" distR="114300" simplePos="0" relativeHeight="251659264" behindDoc="0" locked="0" layoutInCell="1" allowOverlap="1" wp14:anchorId="6F12DE70" wp14:editId="41EC63F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847725" cy="906145"/>
                  <wp:effectExtent l="0" t="0" r="9525" b="8255"/>
                  <wp:wrapThrough wrapText="bothSides">
                    <wp:wrapPolygon edited="0">
                      <wp:start x="6310" y="0"/>
                      <wp:lineTo x="0" y="3633"/>
                      <wp:lineTo x="0" y="16348"/>
                      <wp:lineTo x="2427" y="21343"/>
                      <wp:lineTo x="3398" y="21343"/>
                      <wp:lineTo x="17960" y="21343"/>
                      <wp:lineTo x="18930" y="21343"/>
                      <wp:lineTo x="21357" y="16348"/>
                      <wp:lineTo x="21357" y="3633"/>
                      <wp:lineTo x="15047" y="0"/>
                      <wp:lineTo x="6310" y="0"/>
                    </wp:wrapPolygon>
                  </wp:wrapThrough>
                  <wp:docPr id="1" name="Рисунок 1" descr="Описание: 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06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  <w:hideMark/>
          </w:tcPr>
          <w:p w14:paraId="1262BFAC" w14:textId="77777777" w:rsidR="00BD0923" w:rsidRPr="000E4287" w:rsidRDefault="00BD0923" w:rsidP="00DA620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ГОСУДАРСТВЕННОЕ УЧРЕЖДЕНИЕ</w:t>
            </w:r>
          </w:p>
          <w:p w14:paraId="715FF4DC" w14:textId="77777777" w:rsidR="00BD0923" w:rsidRPr="000E4287" w:rsidRDefault="00BD0923" w:rsidP="00DA620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24"/>
                <w:szCs w:val="24"/>
                <w:lang w:val="kk-KZ" w:eastAsia="ru-RU"/>
              </w:rPr>
              <w:t>«МИНИСТЕРСТВО НАЦИОНАЛЬНОЙ ЭКОНОМИКИ РЕСПУБЛИКИ КАЗАХСТАН»</w:t>
            </w:r>
          </w:p>
        </w:tc>
      </w:tr>
      <w:tr w:rsidR="00BD0923" w:rsidRPr="000E4287" w14:paraId="102164CD" w14:textId="77777777" w:rsidTr="00DA6208">
        <w:trPr>
          <w:trHeight w:val="616"/>
        </w:trPr>
        <w:tc>
          <w:tcPr>
            <w:tcW w:w="4254" w:type="dxa"/>
          </w:tcPr>
          <w:p w14:paraId="33829B38" w14:textId="77777777" w:rsidR="00BD0923" w:rsidRPr="000E4287" w:rsidRDefault="00BD0923" w:rsidP="00DA6208">
            <w:pPr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010000, Астана қаласы, «Есіл» ауданы, Мәңгілік Ел даңғылы,</w:t>
            </w: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  <w:lang w:val="kk-KZ" w:eastAsia="ru-RU"/>
              </w:rPr>
              <w:t xml:space="preserve"> </w:t>
            </w:r>
            <w:r w:rsidRPr="000E4287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8-ғимарат, тел.: +7 (7172) 74-37-53, 74-38-01</w:t>
            </w:r>
          </w:p>
          <w:p w14:paraId="34898CF6" w14:textId="77777777" w:rsidR="00BD0923" w:rsidRPr="005F2814" w:rsidRDefault="00BD0923" w:rsidP="00DA6208">
            <w:pPr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e-mail: info@economy.gov.kz</w:t>
            </w:r>
          </w:p>
        </w:tc>
        <w:tc>
          <w:tcPr>
            <w:tcW w:w="1417" w:type="dxa"/>
          </w:tcPr>
          <w:p w14:paraId="1BF17623" w14:textId="77777777" w:rsidR="00BD0923" w:rsidRPr="000E4287" w:rsidRDefault="00BD0923" w:rsidP="00DA6208">
            <w:pPr>
              <w:spacing w:after="0" w:line="240" w:lineRule="auto"/>
              <w:ind w:right="-251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4"/>
                <w:szCs w:val="24"/>
                <w:lang w:val="kk-KZ" w:eastAsia="ru-RU"/>
              </w:rPr>
            </w:pPr>
          </w:p>
        </w:tc>
        <w:tc>
          <w:tcPr>
            <w:tcW w:w="4394" w:type="dxa"/>
            <w:hideMark/>
          </w:tcPr>
          <w:p w14:paraId="194DDC1B" w14:textId="77777777" w:rsidR="00BD0923" w:rsidRPr="000E4287" w:rsidRDefault="00BD0923" w:rsidP="00DA6208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010000, город Астана, район «Есиль», проспект Мәңгілік Ел,</w:t>
            </w: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  <w:lang w:val="kk-KZ" w:eastAsia="ru-RU"/>
              </w:rPr>
              <w:t xml:space="preserve"> </w:t>
            </w:r>
          </w:p>
          <w:p w14:paraId="5B01C4E9" w14:textId="77777777" w:rsidR="00BD0923" w:rsidRPr="000E4287" w:rsidRDefault="00BD0923" w:rsidP="00DA6208">
            <w:pPr>
              <w:spacing w:after="0" w:line="240" w:lineRule="auto"/>
              <w:ind w:left="-393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здание 8, тел.: +7 (7172) 74-37-53, 74-38-01</w:t>
            </w:r>
          </w:p>
          <w:p w14:paraId="6DEBF4F6" w14:textId="77777777" w:rsidR="00BD0923" w:rsidRPr="000E4287" w:rsidRDefault="00BD0923" w:rsidP="00DA6208">
            <w:pPr>
              <w:spacing w:after="0" w:line="240" w:lineRule="auto"/>
              <w:ind w:left="-393"/>
              <w:jc w:val="center"/>
              <w:rPr>
                <w:rFonts w:ascii="Times New Roman" w:eastAsia="Times New Roman" w:hAnsi="Times New Roman" w:cs="Times New Roman"/>
                <w:b/>
                <w:color w:val="4F81BD"/>
                <w:sz w:val="14"/>
                <w:szCs w:val="24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val="kk-KZ" w:eastAsia="ru-RU"/>
              </w:rPr>
              <w:t>e-mail: info@economy.gov.kz</w:t>
            </w:r>
          </w:p>
        </w:tc>
      </w:tr>
      <w:tr w:rsidR="00BD0923" w:rsidRPr="000E4287" w14:paraId="041FD726" w14:textId="77777777" w:rsidTr="00DA6208">
        <w:trPr>
          <w:trHeight w:val="269"/>
        </w:trPr>
        <w:tc>
          <w:tcPr>
            <w:tcW w:w="4254" w:type="dxa"/>
          </w:tcPr>
          <w:p w14:paraId="6C24C172" w14:textId="77777777" w:rsidR="00BD0923" w:rsidRPr="000E4287" w:rsidRDefault="00BD0923" w:rsidP="00DA6208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val="kk-KZ" w:eastAsia="ru-RU"/>
              </w:rPr>
            </w:pP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val="kk-KZ" w:eastAsia="ru-RU"/>
              </w:rPr>
              <w:t xml:space="preserve">____________ </w:t>
            </w: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24"/>
                <w:lang w:val="kk-KZ" w:eastAsia="ru-RU"/>
              </w:rPr>
              <w:t>№</w:t>
            </w:r>
            <w:r w:rsidRPr="000E4287">
              <w:rPr>
                <w:rFonts w:ascii="Times New Roman" w:eastAsia="Times New Roman" w:hAnsi="Times New Roman" w:cs="Times New Roman"/>
                <w:b/>
                <w:color w:val="4F81BD"/>
                <w:sz w:val="20"/>
                <w:szCs w:val="24"/>
                <w:lang w:val="kk-KZ" w:eastAsia="ru-RU"/>
              </w:rPr>
              <w:t>________________</w:t>
            </w:r>
          </w:p>
        </w:tc>
        <w:tc>
          <w:tcPr>
            <w:tcW w:w="1417" w:type="dxa"/>
          </w:tcPr>
          <w:p w14:paraId="591E1C5D" w14:textId="77777777" w:rsidR="00BD0923" w:rsidRPr="000E4287" w:rsidRDefault="00BD0923" w:rsidP="00DA6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/>
                <w:sz w:val="28"/>
                <w:szCs w:val="24"/>
                <w:lang w:val="kk-KZ" w:eastAsia="ru-RU"/>
              </w:rPr>
            </w:pPr>
          </w:p>
        </w:tc>
        <w:tc>
          <w:tcPr>
            <w:tcW w:w="4394" w:type="dxa"/>
          </w:tcPr>
          <w:p w14:paraId="7332EFA1" w14:textId="77777777" w:rsidR="00BD0923" w:rsidRPr="000E4287" w:rsidRDefault="00BD0923" w:rsidP="00DA6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F81BD"/>
                <w:sz w:val="18"/>
                <w:szCs w:val="24"/>
                <w:lang w:val="kk-KZ" w:eastAsia="ru-RU"/>
              </w:rPr>
            </w:pPr>
          </w:p>
        </w:tc>
      </w:tr>
    </w:tbl>
    <w:p w14:paraId="548D7065" w14:textId="77777777" w:rsidR="00BD0923" w:rsidRDefault="00BD0923" w:rsidP="00BD0923">
      <w:pPr>
        <w:tabs>
          <w:tab w:val="left" w:pos="4820"/>
        </w:tabs>
        <w:spacing w:after="0" w:line="240" w:lineRule="auto"/>
        <w:ind w:left="4820" w:firstLine="283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11DB73F" w14:textId="77777777" w:rsidR="00BD0923" w:rsidRDefault="00BD0923" w:rsidP="00BD0923">
      <w:pPr>
        <w:tabs>
          <w:tab w:val="left" w:pos="4820"/>
        </w:tabs>
        <w:spacing w:after="0" w:line="240" w:lineRule="auto"/>
        <w:ind w:left="4820" w:firstLine="283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B9882DA" w14:textId="6E31AE27" w:rsidR="00964920" w:rsidRDefault="00964920" w:rsidP="00964920">
      <w:pPr>
        <w:spacing w:after="0" w:line="240" w:lineRule="auto"/>
        <w:ind w:left="3540" w:firstLine="241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«Атамекен» ҰКП</w:t>
      </w:r>
    </w:p>
    <w:p w14:paraId="63F83E5A" w14:textId="77777777" w:rsidR="00964920" w:rsidRPr="008E4277" w:rsidRDefault="00964920" w:rsidP="00964920">
      <w:pPr>
        <w:spacing w:after="0" w:line="240" w:lineRule="auto"/>
        <w:ind w:left="3540" w:firstLine="2414"/>
        <w:jc w:val="center"/>
        <w:rPr>
          <w:rFonts w:ascii="Times New Roman" w:hAnsi="Times New Roman" w:cs="Times New Roman"/>
          <w:b/>
          <w:bCs/>
          <w:sz w:val="20"/>
          <w:szCs w:val="20"/>
          <w:lang w:val="kk-KZ"/>
        </w:rPr>
      </w:pPr>
    </w:p>
    <w:p w14:paraId="710F1C0B" w14:textId="24E0ED31" w:rsidR="00BD0923" w:rsidRPr="00BD0923" w:rsidRDefault="00BD0923" w:rsidP="00964920">
      <w:pPr>
        <w:spacing w:after="0" w:line="240" w:lineRule="auto"/>
        <w:ind w:left="3540" w:firstLine="2414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D0923">
        <w:rPr>
          <w:rFonts w:ascii="Times New Roman" w:hAnsi="Times New Roman" w:cs="Times New Roman"/>
          <w:b/>
          <w:bCs/>
          <w:sz w:val="28"/>
          <w:szCs w:val="28"/>
          <w:lang w:val="kk-KZ"/>
        </w:rPr>
        <w:t>Аккредиттелген ұйымдарға</w:t>
      </w:r>
    </w:p>
    <w:p w14:paraId="12D12F80" w14:textId="6BB3D126" w:rsidR="00BD0923" w:rsidRPr="00BD0923" w:rsidRDefault="00BD0923" w:rsidP="00964920">
      <w:pPr>
        <w:spacing w:after="0" w:line="240" w:lineRule="auto"/>
        <w:ind w:left="3540" w:firstLine="2414"/>
        <w:jc w:val="center"/>
        <w:rPr>
          <w:rFonts w:ascii="Times New Roman" w:hAnsi="Times New Roman" w:cs="Times New Roman"/>
          <w:i/>
          <w:iCs/>
          <w:noProof/>
          <w:sz w:val="28"/>
          <w:lang w:val="kk-KZ"/>
        </w:rPr>
      </w:pPr>
      <w:r w:rsidRPr="00BD0923">
        <w:rPr>
          <w:rFonts w:ascii="Times New Roman" w:hAnsi="Times New Roman" w:cs="Times New Roman"/>
          <w:i/>
          <w:iCs/>
          <w:sz w:val="28"/>
          <w:szCs w:val="28"/>
          <w:lang w:val="kk-KZ"/>
        </w:rPr>
        <w:t>(тізім бойынша)</w:t>
      </w:r>
    </w:p>
    <w:p w14:paraId="7E17EE87" w14:textId="77777777" w:rsidR="00BD0923" w:rsidRPr="000E4287" w:rsidRDefault="00BD0923" w:rsidP="00BD0923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b/>
          <w:noProof/>
          <w:sz w:val="28"/>
          <w:lang w:val="kk-KZ"/>
        </w:rPr>
      </w:pPr>
    </w:p>
    <w:p w14:paraId="0A736320" w14:textId="77777777" w:rsidR="00BD0923" w:rsidRPr="000E4287" w:rsidRDefault="00BD0923" w:rsidP="00BD0923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</w:p>
    <w:p w14:paraId="07AE6AF1" w14:textId="2D6AF42D" w:rsidR="00BD0923" w:rsidRDefault="00BD0923" w:rsidP="00BD092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ҚР</w:t>
      </w:r>
      <w:r w:rsidRPr="000E4287">
        <w:rPr>
          <w:rFonts w:ascii="Times New Roman" w:hAnsi="Times New Roman"/>
          <w:sz w:val="28"/>
          <w:szCs w:val="28"/>
          <w:lang w:val="kk-KZ"/>
        </w:rPr>
        <w:t xml:space="preserve"> Ұлттық экономика министрлігі </w:t>
      </w:r>
      <w:r w:rsidRPr="00BD0923">
        <w:rPr>
          <w:rFonts w:ascii="Times New Roman" w:hAnsi="Times New Roman"/>
          <w:sz w:val="28"/>
          <w:szCs w:val="28"/>
          <w:lang w:val="kk-KZ"/>
        </w:rPr>
        <w:t>«Уәкілетті мемлекеттік органдардың салық саясаты саласындағы уәкілетті органға жетекшілік ететін салалар бойынша салық жеңілдіктерін беру (ұзарту) қажеттілігінің негіздемесін жолдау қағидаларын айқындау және салық жеңілдіктерін қолданудың әлеуметтік-экономикалық мақсаттарына қол жеткізу өлшемшарттарын және оларды айқындау туралы» ҚР Үкіметінің қаулысын</w:t>
      </w:r>
      <w:r>
        <w:rPr>
          <w:rFonts w:ascii="Times New Roman" w:hAnsi="Times New Roman"/>
          <w:sz w:val="28"/>
          <w:szCs w:val="28"/>
          <w:lang w:val="kk-KZ"/>
        </w:rPr>
        <w:t xml:space="preserve">ың </w:t>
      </w:r>
      <w:r w:rsidRPr="00C6418B">
        <w:rPr>
          <w:rFonts w:ascii="Times New Roman" w:hAnsi="Times New Roman"/>
          <w:i/>
          <w:iCs/>
          <w:sz w:val="24"/>
          <w:szCs w:val="24"/>
          <w:lang w:val="kk-KZ"/>
        </w:rPr>
        <w:t>(қоса беріледі)</w:t>
      </w:r>
      <w:r w:rsidRPr="00C6418B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жобасын келісу үшін жолдайды</w:t>
      </w:r>
      <w:r w:rsidRPr="00E45238">
        <w:rPr>
          <w:rFonts w:ascii="Times New Roman" w:hAnsi="Times New Roman"/>
          <w:sz w:val="28"/>
          <w:szCs w:val="28"/>
          <w:lang w:val="kk-KZ"/>
        </w:rPr>
        <w:t>.</w:t>
      </w:r>
    </w:p>
    <w:p w14:paraId="49494863" w14:textId="1786EE91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E7AE128" w14:textId="52698D4C" w:rsidR="00C6418B" w:rsidRPr="00C6418B" w:rsidRDefault="00C6418B" w:rsidP="00BD0923">
      <w:pPr>
        <w:pBdr>
          <w:bottom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C6418B">
        <w:rPr>
          <w:rFonts w:ascii="Times New Roman" w:hAnsi="Times New Roman" w:cs="Times New Roman"/>
          <w:i/>
          <w:iCs/>
          <w:sz w:val="24"/>
          <w:szCs w:val="24"/>
          <w:lang w:val="kk-KZ"/>
        </w:rPr>
        <w:t>Қосымша: __ парақта.</w:t>
      </w:r>
    </w:p>
    <w:p w14:paraId="4FDAEEDE" w14:textId="77777777" w:rsidR="00C6418B" w:rsidRPr="005F2814" w:rsidRDefault="00C6418B" w:rsidP="00BD0923">
      <w:pPr>
        <w:pBdr>
          <w:bottom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B6AD795" w14:textId="77777777" w:rsidR="00BD0923" w:rsidRPr="005F2814" w:rsidRDefault="00BD0923" w:rsidP="00BD0923">
      <w:pPr>
        <w:pBdr>
          <w:bottom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BE9D5F1" w14:textId="63A32ADB" w:rsidR="00BD0923" w:rsidRPr="000E4287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0E428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E4287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А</w:t>
      </w:r>
      <w:r w:rsidRPr="000E4287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Әмрин</w:t>
      </w:r>
    </w:p>
    <w:p w14:paraId="54C1722A" w14:textId="77777777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</w:p>
    <w:p w14:paraId="1C459997" w14:textId="77777777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</w:p>
    <w:p w14:paraId="3521F1A6" w14:textId="77777777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</w:p>
    <w:p w14:paraId="72404531" w14:textId="77777777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</w:p>
    <w:p w14:paraId="26AB6B7A" w14:textId="77777777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</w:p>
    <w:p w14:paraId="1946F8C5" w14:textId="77777777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</w:p>
    <w:p w14:paraId="52C2620D" w14:textId="77777777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</w:p>
    <w:p w14:paraId="06386751" w14:textId="77777777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</w:p>
    <w:p w14:paraId="3CE032B1" w14:textId="30A07A77" w:rsidR="00BD0923" w:rsidRPr="000E4287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  <w:r>
        <w:rPr>
          <w:rFonts w:ascii="Times New Roman" w:hAnsi="Times New Roman" w:cs="Times New Roman"/>
          <w:i/>
          <w:sz w:val="20"/>
          <w:szCs w:val="18"/>
          <w:lang w:val="kk-KZ"/>
        </w:rPr>
        <w:t>Орынд</w:t>
      </w:r>
      <w:r w:rsidRPr="000E4287">
        <w:rPr>
          <w:rFonts w:ascii="Times New Roman" w:hAnsi="Times New Roman" w:cs="Times New Roman"/>
          <w:i/>
          <w:sz w:val="20"/>
          <w:szCs w:val="18"/>
          <w:lang w:val="kk-KZ"/>
        </w:rPr>
        <w:t xml:space="preserve">.: Н. Кенжалин </w:t>
      </w:r>
    </w:p>
    <w:p w14:paraId="000586D9" w14:textId="0585D198" w:rsidR="00BD0923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  <w:r>
        <w:rPr>
          <w:rFonts w:ascii="Times New Roman" w:hAnsi="Times New Roman" w:cs="Times New Roman"/>
          <w:i/>
          <w:sz w:val="20"/>
          <w:szCs w:val="18"/>
          <w:lang w:val="kk-KZ"/>
        </w:rPr>
        <w:t>Т</w:t>
      </w:r>
      <w:r w:rsidRPr="000E4287">
        <w:rPr>
          <w:rFonts w:ascii="Times New Roman" w:hAnsi="Times New Roman" w:cs="Times New Roman"/>
          <w:i/>
          <w:sz w:val="20"/>
          <w:szCs w:val="18"/>
          <w:lang w:val="kk-KZ"/>
        </w:rPr>
        <w:t xml:space="preserve">ел.: 74 </w:t>
      </w:r>
      <w:r>
        <w:rPr>
          <w:rFonts w:ascii="Times New Roman" w:hAnsi="Times New Roman" w:cs="Times New Roman"/>
          <w:i/>
          <w:sz w:val="20"/>
          <w:szCs w:val="18"/>
          <w:lang w:val="kk-KZ"/>
        </w:rPr>
        <w:t>33</w:t>
      </w:r>
      <w:r w:rsidRPr="000E4287">
        <w:rPr>
          <w:rFonts w:ascii="Times New Roman" w:hAnsi="Times New Roman" w:cs="Times New Roman"/>
          <w:i/>
          <w:sz w:val="20"/>
          <w:szCs w:val="18"/>
          <w:lang w:val="kk-KZ"/>
        </w:rPr>
        <w:t xml:space="preserve"> </w:t>
      </w:r>
      <w:r>
        <w:rPr>
          <w:rFonts w:ascii="Times New Roman" w:hAnsi="Times New Roman" w:cs="Times New Roman"/>
          <w:i/>
          <w:sz w:val="20"/>
          <w:szCs w:val="18"/>
          <w:lang w:val="kk-KZ"/>
        </w:rPr>
        <w:t>17</w:t>
      </w:r>
    </w:p>
    <w:p w14:paraId="79C675C7" w14:textId="3FE3E10E" w:rsidR="00BD0923" w:rsidRPr="005F2814" w:rsidRDefault="00BD0923" w:rsidP="00BD0923">
      <w:pPr>
        <w:pBdr>
          <w:bottom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18"/>
          <w:lang w:val="kk-KZ"/>
        </w:rPr>
      </w:pPr>
      <w:r w:rsidRPr="00BD0923">
        <w:rPr>
          <w:rFonts w:ascii="Times New Roman" w:hAnsi="Times New Roman" w:cs="Times New Roman"/>
          <w:i/>
          <w:sz w:val="20"/>
          <w:szCs w:val="18"/>
          <w:lang w:val="kk-KZ"/>
        </w:rPr>
        <w:t>n.kenzhalin@economy.gov.kz</w:t>
      </w:r>
    </w:p>
    <w:p w14:paraId="3F6E49F5" w14:textId="77777777" w:rsidR="00180778" w:rsidRDefault="00180778"/>
    <w:sectPr w:rsidR="00180778" w:rsidSect="00B6575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B06D" w14:textId="77777777" w:rsidR="00D449AA" w:rsidRDefault="00D449AA">
      <w:pPr>
        <w:spacing w:after="0" w:line="240" w:lineRule="auto"/>
      </w:pPr>
      <w:r>
        <w:separator/>
      </w:r>
    </w:p>
  </w:endnote>
  <w:endnote w:type="continuationSeparator" w:id="0">
    <w:p w14:paraId="6A1A9F5B" w14:textId="77777777" w:rsidR="00D449AA" w:rsidRDefault="00D44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C5D8E" w14:textId="77777777" w:rsidR="00D449AA" w:rsidRDefault="00D449AA">
      <w:pPr>
        <w:spacing w:after="0" w:line="240" w:lineRule="auto"/>
      </w:pPr>
      <w:r>
        <w:separator/>
      </w:r>
    </w:p>
  </w:footnote>
  <w:footnote w:type="continuationSeparator" w:id="0">
    <w:p w14:paraId="337FADED" w14:textId="77777777" w:rsidR="00D449AA" w:rsidRDefault="00D44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2317795"/>
      <w:docPartObj>
        <w:docPartGallery w:val="Page Numbers (Top of Page)"/>
        <w:docPartUnique/>
      </w:docPartObj>
    </w:sdtPr>
    <w:sdtEndPr/>
    <w:sdtContent>
      <w:p w14:paraId="24C3533F" w14:textId="77777777" w:rsidR="001661A6" w:rsidRDefault="00C641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5D55ED" w14:textId="77777777" w:rsidR="001661A6" w:rsidRDefault="00D449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778"/>
    <w:rsid w:val="00180778"/>
    <w:rsid w:val="008E4277"/>
    <w:rsid w:val="00964920"/>
    <w:rsid w:val="00BD0923"/>
    <w:rsid w:val="00C6418B"/>
    <w:rsid w:val="00D4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B8215"/>
  <w15:chartTrackingRefBased/>
  <w15:docId w15:val="{9EF1CAF7-3A3A-42FB-A07C-21C46841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92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0923"/>
  </w:style>
  <w:style w:type="character" w:customStyle="1" w:styleId="a5">
    <w:name w:val="Без интервала Знак"/>
    <w:aliases w:val="Айгерим Знак"/>
    <w:basedOn w:val="a0"/>
    <w:link w:val="a6"/>
    <w:uiPriority w:val="1"/>
    <w:locked/>
    <w:rsid w:val="00BD0923"/>
    <w:rPr>
      <w:rFonts w:ascii="Calibri" w:eastAsia="Calibri" w:hAnsi="Calibri" w:cs="Times New Roman"/>
    </w:rPr>
  </w:style>
  <w:style w:type="paragraph" w:styleId="a6">
    <w:name w:val="No Spacing"/>
    <w:aliases w:val="Айгерим"/>
    <w:link w:val="a5"/>
    <w:uiPriority w:val="1"/>
    <w:qFormat/>
    <w:rsid w:val="00BD09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 Эко</dc:creator>
  <cp:keywords/>
  <dc:description/>
  <cp:lastModifiedBy>Мин Эко</cp:lastModifiedBy>
  <cp:revision>5</cp:revision>
  <dcterms:created xsi:type="dcterms:W3CDTF">2025-09-11T06:59:00Z</dcterms:created>
  <dcterms:modified xsi:type="dcterms:W3CDTF">2025-09-11T07:21:00Z</dcterms:modified>
</cp:coreProperties>
</file>